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6" w:beforeAutospacing="0" w:after="76" w:afterAutospacing="0" w:line="450" w:lineRule="atLeast"/>
        <w:ind w:left="0" w:right="0"/>
        <w:jc w:val="center"/>
        <w:rPr>
          <w:rStyle w:val="4"/>
          <w:rFonts w:hint="eastAsia" w:ascii="宋体" w:hAnsi="宋体" w:eastAsia="宋体" w:cs="宋体"/>
          <w:b/>
          <w:i w:val="0"/>
          <w:color w:val="000000" w:themeColor="text1"/>
          <w:sz w:val="30"/>
          <w:szCs w:val="30"/>
          <w14:textFill>
            <w14:solidFill>
              <w14:schemeClr w14:val="tx1"/>
            </w14:solidFill>
          </w14:textFill>
        </w:rPr>
      </w:pPr>
      <w:r>
        <w:rPr>
          <w:rStyle w:val="4"/>
          <w:rFonts w:hint="eastAsia" w:ascii="宋体" w:hAnsi="宋体" w:eastAsia="宋体" w:cs="宋体"/>
          <w:b/>
          <w:i w:val="0"/>
          <w:color w:val="000000" w:themeColor="text1"/>
          <w:sz w:val="30"/>
          <w:szCs w:val="30"/>
          <w14:textFill>
            <w14:solidFill>
              <w14:schemeClr w14:val="tx1"/>
            </w14:solidFill>
          </w14:textFill>
        </w:rPr>
        <w:t>中国共产党党内监督条例</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eastAsia" w:ascii="宋体" w:hAnsi="宋体" w:eastAsia="宋体" w:cs="宋体"/>
          <w:b w:val="0"/>
          <w:i w:val="0"/>
          <w:caps w:val="0"/>
          <w:color w:val="000000"/>
          <w:spacing w:val="0"/>
          <w:sz w:val="21"/>
          <w:szCs w:val="21"/>
          <w:shd w:val="clear" w:fill="FFFFFF"/>
        </w:rPr>
      </w:pPr>
      <w:r>
        <w:rPr>
          <w:rFonts w:hint="eastAsia" w:ascii="宋体" w:hAnsi="宋体" w:eastAsia="宋体" w:cs="宋体"/>
          <w:b w:val="0"/>
          <w:i w:val="0"/>
          <w:caps w:val="0"/>
          <w:color w:val="000000"/>
          <w:spacing w:val="0"/>
          <w:sz w:val="24"/>
          <w:szCs w:val="24"/>
          <w:shd w:val="clear" w:fill="FFFFFF"/>
          <w:lang w:val="en-US" w:eastAsia="zh-CN"/>
        </w:rPr>
        <w:t xml:space="preserve">  </w:t>
      </w:r>
      <w:r>
        <w:rPr>
          <w:rFonts w:hint="eastAsia" w:ascii="宋体" w:hAnsi="宋体" w:eastAsia="宋体" w:cs="宋体"/>
          <w:b w:val="0"/>
          <w:i w:val="0"/>
          <w:caps w:val="0"/>
          <w:color w:val="000000"/>
          <w:spacing w:val="0"/>
          <w:sz w:val="24"/>
          <w:szCs w:val="24"/>
          <w:shd w:val="clear" w:fill="FFFFFF"/>
        </w:rPr>
        <w:t>总 则</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b w:val="0"/>
          <w:i w:val="0"/>
          <w:caps w:val="0"/>
          <w:color w:val="000000"/>
          <w:spacing w:val="0"/>
          <w:sz w:val="21"/>
          <w:szCs w:val="21"/>
          <w:shd w:val="clear" w:fill="FFFFFF"/>
        </w:rPr>
        <w:t>　　</w:t>
      </w:r>
      <w:r>
        <w:rPr>
          <w:rFonts w:hint="eastAsia" w:ascii="宋体" w:hAnsi="宋体" w:eastAsia="宋体" w:cs="宋体"/>
          <w:color w:val="444444"/>
          <w:sz w:val="24"/>
          <w:szCs w:val="24"/>
        </w:rPr>
        <w:t>第一条 为坚持党的领导，加强党的建设，全面从严治党，强化党内监督，保持党的先进性和纯洁性，根据《中国共产党章程》，制定本条例。</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第三条 党内监督没有禁区、没有例外。信任不能代替监督。各级党组织应当把信任激励同严格监督结合起来，促使党的领导干部做到有权必有责、有责要担当，用权受监督、失责必追究。</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第四条 党内监督必须贯彻民主集中制，依规依纪进行，强化自上而下的组织监督，改进自下而上的民主监督，发挥同级相互监督作用。坚持惩前毖后、治病救人，抓早抓小、防微杜渐。</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党内监督的主要内容是：</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（一）遵守党章党规，坚定理想信念，践行党的宗旨，模范遵守宪法法律情况；</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（二）维护党中央集中统一领导，牢固树立政治意识、大局意识、核心意识、看齐意识，贯彻落实党的理论和路线方针政策，确保全党令行禁止情况；</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（三）坚持民主集中制，严肃党内政治生活，贯彻党员个人服从党的组织，少数服从多数，下级组织服从上级组织，全党各个组织和全体党员服从党的全国代表大会和中央委员会原则情况；</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（四）落实全面从严治党责任，严明党的纪律特别是政治纪律和政治规矩，推进党风廉政建设和反腐败工作情况；</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（五）落实中央八项规定精神，加强作风建设，密切联系群众，巩固党的执政基础情况；</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（六）坚持党的干部标准，树立正确选人用人导向，执行干部选拔任用工作规定情况；</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（七）廉洁自律、秉公用权情况；</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（八）完成党中央和上级党组织部署的任务情况。</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第六条 党内监督的重点对象是党的领导机关和领导干部特别是主要领导干部。</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第八条 党的领导干部应当强化自我约束，经常对照党章检查自己的言行，自觉遵守党内政治生活准则、廉洁自律准则，加强党性修养，陶冶道德情操，永葆共产党人政治本色。</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lang w:val="en-US" w:eastAsia="zh-CN"/>
        </w:rPr>
        <w:t xml:space="preserve">    </w:t>
      </w:r>
      <w:r>
        <w:rPr>
          <w:rFonts w:hint="eastAsia" w:ascii="宋体" w:hAnsi="宋体" w:eastAsia="宋体" w:cs="宋体"/>
          <w:color w:val="444444"/>
          <w:sz w:val="24"/>
          <w:szCs w:val="24"/>
        </w:rPr>
        <w:t>第九条 建立健全党中央统一领导，党委（党组）全面监督，纪律检查机关专责监督，党的工作部门职能监督，党的基层组织日常监督，党员民主监督的党内监督体系。</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leftChars="0" w:right="0" w:firstLine="0" w:firstLineChars="0"/>
        <w:jc w:val="center"/>
        <w:rPr>
          <w:rFonts w:hint="eastAsia" w:ascii="宋体" w:hAnsi="宋体" w:eastAsia="宋体" w:cs="宋体"/>
          <w:b w:val="0"/>
          <w:i w:val="0"/>
          <w:caps w:val="0"/>
          <w:color w:val="000000"/>
          <w:spacing w:val="0"/>
          <w:sz w:val="21"/>
          <w:szCs w:val="21"/>
          <w:shd w:val="clear" w:fill="FFFFFF"/>
        </w:rPr>
      </w:pPr>
      <w:r>
        <w:rPr>
          <w:rFonts w:hint="eastAsia" w:ascii="宋体" w:hAnsi="宋体" w:eastAsia="宋体" w:cs="宋体"/>
          <w:b w:val="0"/>
          <w:i w:val="0"/>
          <w:caps w:val="0"/>
          <w:color w:val="000000"/>
          <w:spacing w:val="0"/>
          <w:sz w:val="24"/>
          <w:szCs w:val="24"/>
          <w:shd w:val="clear" w:fill="FFFFFF"/>
          <w:lang w:val="en-US" w:eastAsia="zh-CN"/>
        </w:rPr>
        <w:t xml:space="preserve">  </w:t>
      </w:r>
      <w:r>
        <w:rPr>
          <w:rFonts w:hint="eastAsia" w:ascii="宋体" w:hAnsi="宋体" w:eastAsia="宋体" w:cs="宋体"/>
          <w:b w:val="0"/>
          <w:i w:val="0"/>
          <w:caps w:val="0"/>
          <w:color w:val="000000"/>
          <w:spacing w:val="0"/>
          <w:sz w:val="24"/>
          <w:szCs w:val="24"/>
          <w:shd w:val="clear" w:fill="FFFFFF"/>
        </w:rPr>
        <w:t>党的中央组织的监督</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b w:val="0"/>
          <w:i w:val="0"/>
          <w:caps w:val="0"/>
          <w:color w:val="000000"/>
          <w:spacing w:val="0"/>
          <w:sz w:val="21"/>
          <w:szCs w:val="21"/>
          <w:shd w:val="clear" w:fill="FFFFFF"/>
        </w:rPr>
        <w:t>　　</w:t>
      </w:r>
      <w:r>
        <w:rPr>
          <w:rFonts w:hint="eastAsia" w:ascii="宋体" w:hAnsi="宋体" w:eastAsia="宋体" w:cs="宋体"/>
          <w:color w:val="444444"/>
          <w:sz w:val="24"/>
          <w:szCs w:val="24"/>
        </w:rPr>
        <w:t>第十条 党的中央委员会、中央政治局、中央政治局常务委员会全面领导党内监督工作。中央委员会全体会议每年听取中央政治局工作报告，监督中央政治局工作，部署加强党内监督的重大任务。</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第十一条 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第十三条 中央政治局委员应当加强对直接分管部门、地方、领域党组织和领导班子成员的监督，定期同有关地方和部门主要负责人就其履行全面从严治党责任、廉洁自律等情况进行谈话。</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lang w:val="en-US" w:eastAsia="zh-CN"/>
        </w:rPr>
        <w:t xml:space="preserve">    </w:t>
      </w:r>
      <w:r>
        <w:rPr>
          <w:rFonts w:hint="eastAsia" w:ascii="宋体" w:hAnsi="宋体" w:eastAsia="宋体" w:cs="宋体"/>
          <w:color w:val="444444"/>
          <w:sz w:val="24"/>
          <w:szCs w:val="24"/>
        </w:rPr>
        <w:t>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p>
    <w:p>
      <w:pPr>
        <w:pStyle w:val="2"/>
        <w:keepNext w:val="0"/>
        <w:keepLines w:val="0"/>
        <w:widowControl/>
        <w:suppressLineNumbers w:val="0"/>
        <w:spacing w:before="76" w:beforeAutospacing="0" w:after="76" w:afterAutospacing="0" w:line="450" w:lineRule="atLeast"/>
        <w:ind w:left="0" w:right="0"/>
        <w:jc w:val="center"/>
        <w:rPr>
          <w:rFonts w:hint="eastAsia" w:ascii="宋体" w:hAnsi="宋体" w:eastAsia="宋体" w:cs="宋体"/>
          <w:color w:val="444444"/>
          <w:sz w:val="24"/>
          <w:szCs w:val="24"/>
        </w:rPr>
      </w:pPr>
      <w:r>
        <w:rPr>
          <w:rFonts w:hint="eastAsia" w:ascii="宋体" w:hAnsi="宋体" w:eastAsia="宋体" w:cs="宋体"/>
          <w:color w:val="444444"/>
          <w:sz w:val="24"/>
          <w:szCs w:val="24"/>
          <w:lang w:val="en-US" w:eastAsia="zh-CN"/>
        </w:rPr>
        <w:t xml:space="preserve">第三章   </w:t>
      </w:r>
      <w:r>
        <w:rPr>
          <w:rFonts w:hint="eastAsia" w:ascii="宋体" w:hAnsi="宋体" w:eastAsia="宋体" w:cs="宋体"/>
          <w:color w:val="444444"/>
          <w:sz w:val="24"/>
          <w:szCs w:val="24"/>
        </w:rPr>
        <w:t>党委（党组）的监督</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第十五条 党委（党组）在党内监督中负主体责任，书记是第一责任人，党委常委会委员（党组成员）和党委委员在职责范围内履行监督职责。党委（党组）履行以下监督职责：</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（一）领导本地区本部门本单位党内监督工作，组织实施各项监督制度，抓好督促检查；</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（二）加强对同级纪委和所辖范围内纪律检查工作的领导，检查其监督执纪问责工作情况；</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（三）对党委常委会委员（党组成员）、党委委员，同级纪委、党的工作部门和直接领导的党组织领导班子及其成员进行监督；</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（四）对上级党委、纪委工作提出意见和建议，开展监督。</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第十六条 党的工作部门应当严格执行各项监督制度，加强职责范围内党内监督工作，既加强对本部门本单位的内部监督，又强化对本系统的日常监督。</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第十七条 党内监督必须加强对党组织主要负责人和关键岗位领导干部的监督，重点监督其政治立场、加强党的建设、从严治党，执行党的决议，公道正派选人用人，责任担当、廉洁自律，落实意识形态工作责任制情况。</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上级党组织特别是其主要负责人，对下级党组织主要负责人应当平时多过问、多提醒，发现问题及时纠正。领导班子成员发现班子主要负责人存在问题，应当及时向其提出，必要时可以直接向上级党组织报告。</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党组织主要负责人个人有关事项应当在党内一定范围公开，主动接受监督。</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第十九条 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面后载入干部档案。落实党组织主要负责人在干部选任、考察、决策等各个环节的责任，对失察失责的应当严肃追究责任。</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第二十三条 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第二十五条 建立健全党的领导干部插手干预重大事项记录制度，发现利用职务便利违规干预干部选拔任用、工程建设、执纪执法、司法活动等问题，应当及时向上级党组织报告。</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p>
    <w:p>
      <w:pPr>
        <w:pStyle w:val="2"/>
        <w:keepNext w:val="0"/>
        <w:keepLines w:val="0"/>
        <w:widowControl/>
        <w:suppressLineNumbers w:val="0"/>
        <w:spacing w:before="76" w:beforeAutospacing="0" w:after="76" w:afterAutospacing="0" w:line="450" w:lineRule="atLeast"/>
        <w:ind w:left="0" w:right="0"/>
        <w:jc w:val="center"/>
        <w:rPr>
          <w:rFonts w:hint="eastAsia" w:ascii="宋体" w:hAnsi="宋体" w:eastAsia="宋体" w:cs="宋体"/>
          <w:color w:val="444444"/>
          <w:sz w:val="24"/>
          <w:szCs w:val="24"/>
        </w:rPr>
      </w:pPr>
      <w:r>
        <w:rPr>
          <w:rFonts w:hint="eastAsia" w:ascii="宋体" w:hAnsi="宋体" w:eastAsia="宋体" w:cs="宋体"/>
          <w:color w:val="444444"/>
          <w:sz w:val="24"/>
          <w:szCs w:val="24"/>
          <w:lang w:eastAsia="zh-CN"/>
        </w:rPr>
        <w:t>第四章</w:t>
      </w:r>
      <w:r>
        <w:rPr>
          <w:rFonts w:hint="eastAsia" w:ascii="宋体" w:hAnsi="宋体" w:eastAsia="宋体" w:cs="宋体"/>
          <w:color w:val="444444"/>
          <w:sz w:val="24"/>
          <w:szCs w:val="24"/>
          <w:lang w:val="en-US" w:eastAsia="zh-CN"/>
        </w:rPr>
        <w:t xml:space="preserve">    </w:t>
      </w:r>
      <w:r>
        <w:rPr>
          <w:rFonts w:hint="eastAsia" w:ascii="宋体" w:hAnsi="宋体" w:eastAsia="宋体" w:cs="宋体"/>
          <w:color w:val="444444"/>
          <w:sz w:val="24"/>
          <w:szCs w:val="24"/>
        </w:rPr>
        <w:t>党的纪律检查委员会的监督</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第二十六条 党的各级纪律检查委员会是党内监督的专责机关，履行监督执纪问责职责，加强对所辖范围内党组织和领导干部遵守党章党规党纪、贯彻执行党的路线方针政策情况的监督检查，承担下列具体任务：</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（一）加强对同级党委特别是常委会委员、党的工作部门和直接领导的党组织、党的领导干部履行职责、行使权力情况的监督；</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二）落实纪律检查工作双重领导体制，执纪审查工作以上级纪委领导为主，线索处置和执纪审查情况在向同级党委报告的同时向上级纪委报告，各级纪委书记、副书记的提名和考察以上级纪委会同组织部门为主；</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（三）强化上级纪委对下级纪委的领导，纪委发现同级党委主要领导干部的问题，可以直接向上级纪委报告；下级纪委至少每半年向上级纪委报告1次工作，每年向上级纪委进行述职。</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第二十七条 纪律检查机关必须把维护党的政治纪律和政治规矩放在首位，坚决纠正和查处上有政策、下有对策，有令不行、有禁不止，口是心非、阳奉阴违，搞团团伙伙、拉帮结派，欺骗组织、对抗组织等行为。</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第二十八条 纪委派驻纪检组对派出机关负责，加强对被监督单位领导班子及其成员、其他领导干部的监督，发现问题应当及时向派出机关和被监督单位党组织报告，认真负责调查处置，对需要问责的提出建议。</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派出机关应当加强对派驻纪检组工作的领导，定期约谈被监督单位党组织主要负责人、派驻纪检组组长，督促其落实管党治党责任。</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第二十九条 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第三十条 严把干部选拔任用“党风廉洁意见回复”关，综合日常工作中掌握的情况，加强分析研判，实事求是评价干部廉洁情况，防止“带病提拔”、“带病上岗”。</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第三十一条 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复应当认真核实，存档备查。没有发现问题的应当了结澄清，对不如实说明情况的给予严肃处理。</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第三十二条 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第三十三条 对违反中央八项规定精神的，严重违纪被立案审查开除党籍的，严重失职失责被问责的，以及发生在群众身边、影响恶劣的不正之风和腐败问题，应当点名道姓通报曝光。</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lang w:val="en-US" w:eastAsia="zh-CN"/>
        </w:rPr>
        <w:t xml:space="preserve">    </w:t>
      </w:r>
      <w:r>
        <w:rPr>
          <w:rFonts w:hint="eastAsia" w:ascii="宋体" w:hAnsi="宋体" w:eastAsia="宋体" w:cs="宋体"/>
          <w:color w:val="444444"/>
          <w:sz w:val="24"/>
          <w:szCs w:val="24"/>
        </w:rPr>
        <w:t>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p>
    <w:p>
      <w:pPr>
        <w:pStyle w:val="2"/>
        <w:keepNext w:val="0"/>
        <w:keepLines w:val="0"/>
        <w:widowControl/>
        <w:suppressLineNumbers w:val="0"/>
        <w:spacing w:before="76" w:beforeAutospacing="0" w:after="76" w:afterAutospacing="0" w:line="450" w:lineRule="atLeast"/>
        <w:ind w:left="0" w:right="0"/>
        <w:jc w:val="center"/>
        <w:rPr>
          <w:rFonts w:hint="eastAsia" w:ascii="宋体" w:hAnsi="宋体" w:eastAsia="宋体" w:cs="宋体"/>
          <w:color w:val="444444"/>
          <w:sz w:val="24"/>
          <w:szCs w:val="24"/>
        </w:rPr>
      </w:pPr>
      <w:r>
        <w:rPr>
          <w:rFonts w:hint="eastAsia" w:ascii="宋体" w:hAnsi="宋体" w:eastAsia="宋体" w:cs="宋体"/>
          <w:color w:val="444444"/>
          <w:sz w:val="24"/>
          <w:szCs w:val="24"/>
          <w:lang w:val="en-US" w:eastAsia="zh-CN"/>
        </w:rPr>
        <w:t xml:space="preserve">第五章  </w:t>
      </w:r>
      <w:r>
        <w:rPr>
          <w:rFonts w:hint="eastAsia" w:ascii="宋体" w:hAnsi="宋体" w:eastAsia="宋体" w:cs="宋体"/>
          <w:color w:val="444444"/>
          <w:sz w:val="24"/>
          <w:szCs w:val="24"/>
        </w:rPr>
        <w:t>党的基层组织和党员的监督</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第三十五条 党的基层组织应当发挥战斗堡垒作用，履行下列监督职责：</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（一）严格党的组织生活，开展批评和自我批评，监督党员切实履行义务，保障党员权利不受侵犯；</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（二）了解党员、群众对党的工作和党的领导干部的批评和意见，定期向上级党组织反映情况，提出意见和建议；</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（三）维护和执行党的纪律，发现党员、干部违反纪律问题及时教育或者处理，问题严重的应当向上级党组织报告。</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第三十六条 党员应当本着对党和人民事业高度负责的态度，积极行使党员权利，履行下列监督义务：</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（一）加强对党的领导干部的民主监督，及时向党组织反映群众意见和诉求；</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（二）在党的会议上有根据地批评党的任何组织和任何党员，揭露和纠正工作中存在的缺点和问题；</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（三）参加党组织开展的评议领导干部活动，勇于触及矛盾问题、指出缺点错误，对错误言行敢于较真、敢于斗争；</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（四）向党负责地揭发、检举党的任何组织和任何党员违纪违法的事实，坚决反对一切派别活动和小集团活动，同腐败现象作坚决斗争。</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p>
    <w:p>
      <w:pPr>
        <w:pStyle w:val="2"/>
        <w:keepNext w:val="0"/>
        <w:keepLines w:val="0"/>
        <w:widowControl/>
        <w:suppressLineNumbers w:val="0"/>
        <w:spacing w:before="76" w:beforeAutospacing="0" w:after="76" w:afterAutospacing="0" w:line="450" w:lineRule="atLeast"/>
        <w:ind w:left="0" w:right="0"/>
        <w:jc w:val="center"/>
        <w:rPr>
          <w:rFonts w:hint="eastAsia" w:ascii="宋体" w:hAnsi="宋体" w:eastAsia="宋体" w:cs="宋体"/>
          <w:color w:val="444444"/>
          <w:sz w:val="24"/>
          <w:szCs w:val="24"/>
        </w:rPr>
      </w:pPr>
      <w:r>
        <w:rPr>
          <w:rFonts w:hint="eastAsia" w:ascii="宋体" w:hAnsi="宋体" w:eastAsia="宋体" w:cs="宋体"/>
          <w:color w:val="444444"/>
          <w:sz w:val="24"/>
          <w:szCs w:val="24"/>
          <w:lang w:val="en-US" w:eastAsia="zh-CN"/>
        </w:rPr>
        <w:t xml:space="preserve">第六章  </w:t>
      </w:r>
      <w:r>
        <w:rPr>
          <w:rFonts w:hint="eastAsia" w:ascii="宋体" w:hAnsi="宋体" w:eastAsia="宋体" w:cs="宋体"/>
          <w:color w:val="444444"/>
          <w:sz w:val="24"/>
          <w:szCs w:val="24"/>
        </w:rPr>
        <w:t>党内监督和外部监督相结合</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第三十八条 中国共产党同各民主党派长期共存、互相监督、肝胆相照、荣辱与共。各级党组织应当支持民主党派履行监督职能，重视民主党派和无党派人士提出的意见、批评、建议，完善知情、沟通、反馈、落实等机制。</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pPr>
        <w:pStyle w:val="2"/>
        <w:keepNext w:val="0"/>
        <w:keepLines w:val="0"/>
        <w:widowControl/>
        <w:suppressLineNumbers w:val="0"/>
        <w:spacing w:before="76" w:beforeAutospacing="0" w:after="76" w:afterAutospacing="0" w:line="450" w:lineRule="atLeast"/>
        <w:ind w:left="0" w:right="0"/>
        <w:jc w:val="center"/>
        <w:rPr>
          <w:rFonts w:hint="eastAsia" w:ascii="宋体" w:hAnsi="宋体" w:eastAsia="宋体" w:cs="宋体"/>
          <w:color w:val="444444"/>
          <w:sz w:val="24"/>
          <w:szCs w:val="24"/>
        </w:rPr>
      </w:pPr>
      <w:r>
        <w:rPr>
          <w:rFonts w:hint="eastAsia" w:ascii="宋体" w:hAnsi="宋体" w:eastAsia="宋体" w:cs="宋体"/>
          <w:color w:val="444444"/>
          <w:sz w:val="24"/>
          <w:szCs w:val="24"/>
        </w:rPr>
        <w:t xml:space="preserve">第七章 </w:t>
      </w:r>
      <w:r>
        <w:rPr>
          <w:rFonts w:hint="eastAsia" w:ascii="宋体" w:hAnsi="宋体" w:eastAsia="宋体" w:cs="宋体"/>
          <w:color w:val="444444"/>
          <w:sz w:val="24"/>
          <w:szCs w:val="24"/>
          <w:lang w:val="en-US" w:eastAsia="zh-CN"/>
        </w:rPr>
        <w:t xml:space="preserve">  </w:t>
      </w:r>
      <w:r>
        <w:rPr>
          <w:rFonts w:hint="eastAsia" w:ascii="宋体" w:hAnsi="宋体" w:eastAsia="宋体" w:cs="宋体"/>
          <w:color w:val="444444"/>
          <w:sz w:val="24"/>
          <w:szCs w:val="24"/>
        </w:rPr>
        <w:t>整改和保障</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第四十条 党组织应当如实记录、集中管理党内监督中发现的问题和线索，及时了解核实，作出相应处理；不属于本级办理范围的应当移送有权限的党组织处理。</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第四十一条 党组织对监督中发现的问题应当做到条条要整改、件件有着落。整改结果应当及时报告上级党组织，必要时可以向下级党组织和党员通报，并向社会公开。</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对于上级党组织交办以及巡视等移交的违纪问题线索，应当及时处理，并在3个月内反馈办理情况。</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lang w:val="en-US" w:eastAsia="zh-CN"/>
        </w:rPr>
        <w:t xml:space="preserve">    </w:t>
      </w:r>
      <w:r>
        <w:rPr>
          <w:rFonts w:hint="eastAsia" w:ascii="宋体" w:hAnsi="宋体" w:eastAsia="宋体" w:cs="宋体"/>
          <w:color w:val="444444"/>
          <w:sz w:val="24"/>
          <w:szCs w:val="24"/>
        </w:rPr>
        <w:t>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作出结论。</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p>
    <w:p>
      <w:pPr>
        <w:pStyle w:val="2"/>
        <w:keepNext w:val="0"/>
        <w:keepLines w:val="0"/>
        <w:widowControl/>
        <w:suppressLineNumbers w:val="0"/>
        <w:spacing w:before="76" w:beforeAutospacing="0" w:after="76" w:afterAutospacing="0" w:line="450" w:lineRule="atLeast"/>
        <w:ind w:left="0" w:right="0"/>
        <w:jc w:val="center"/>
        <w:rPr>
          <w:rFonts w:hint="eastAsia" w:ascii="宋体" w:hAnsi="宋体" w:eastAsia="宋体" w:cs="宋体"/>
          <w:color w:val="444444"/>
          <w:sz w:val="24"/>
          <w:szCs w:val="24"/>
        </w:rPr>
      </w:pPr>
      <w:r>
        <w:rPr>
          <w:rFonts w:hint="eastAsia" w:ascii="宋体" w:hAnsi="宋体" w:eastAsia="宋体" w:cs="宋体"/>
          <w:color w:val="444444"/>
          <w:sz w:val="24"/>
          <w:szCs w:val="24"/>
        </w:rPr>
        <w:t>附 则</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w:t>
      </w:r>
      <w:r>
        <w:rPr>
          <w:rFonts w:hint="eastAsia" w:ascii="宋体" w:hAnsi="宋体" w:eastAsia="宋体" w:cs="宋体"/>
          <w:color w:val="444444"/>
          <w:sz w:val="24"/>
          <w:szCs w:val="24"/>
          <w:lang w:val="en-US" w:eastAsia="zh-CN"/>
        </w:rPr>
        <w:t xml:space="preserve">  </w:t>
      </w:r>
      <w:r>
        <w:rPr>
          <w:rFonts w:hint="eastAsia" w:ascii="宋体" w:hAnsi="宋体" w:eastAsia="宋体" w:cs="宋体"/>
          <w:color w:val="444444"/>
          <w:sz w:val="24"/>
          <w:szCs w:val="24"/>
        </w:rPr>
        <w:t>第四十五条 中央军事委员会可以根据本条例，制定相关规定。</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w:t>
      </w:r>
      <w:r>
        <w:rPr>
          <w:rFonts w:hint="eastAsia" w:ascii="宋体" w:hAnsi="宋体" w:eastAsia="宋体" w:cs="宋体"/>
          <w:color w:val="444444"/>
          <w:sz w:val="24"/>
          <w:szCs w:val="24"/>
          <w:lang w:val="en-US" w:eastAsia="zh-CN"/>
        </w:rPr>
        <w:t xml:space="preserve">  </w:t>
      </w:r>
      <w:r>
        <w:rPr>
          <w:rFonts w:hint="eastAsia" w:ascii="宋体" w:hAnsi="宋体" w:eastAsia="宋体" w:cs="宋体"/>
          <w:color w:val="444444"/>
          <w:sz w:val="24"/>
          <w:szCs w:val="24"/>
        </w:rPr>
        <w:t>第四十六条 本条例由中央纪律检查委员会负责解释。</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r>
        <w:rPr>
          <w:rFonts w:hint="eastAsia" w:ascii="宋体" w:hAnsi="宋体" w:eastAsia="宋体" w:cs="宋体"/>
          <w:color w:val="444444"/>
          <w:sz w:val="24"/>
          <w:szCs w:val="24"/>
        </w:rPr>
        <w:t>　　</w:t>
      </w:r>
      <w:bookmarkStart w:id="0" w:name="_GoBack"/>
      <w:bookmarkEnd w:id="0"/>
      <w:r>
        <w:rPr>
          <w:rFonts w:hint="eastAsia" w:ascii="宋体" w:hAnsi="宋体" w:eastAsia="宋体" w:cs="宋体"/>
          <w:color w:val="444444"/>
          <w:sz w:val="24"/>
          <w:szCs w:val="24"/>
        </w:rPr>
        <w:t>第四十七条 本条例自发布之日起施行。</w:t>
      </w:r>
    </w:p>
    <w:p>
      <w:pPr>
        <w:pStyle w:val="2"/>
        <w:keepNext w:val="0"/>
        <w:keepLines w:val="0"/>
        <w:widowControl/>
        <w:suppressLineNumbers w:val="0"/>
        <w:spacing w:before="76" w:beforeAutospacing="0" w:after="76" w:afterAutospacing="0" w:line="450" w:lineRule="atLeast"/>
        <w:ind w:left="0" w:right="0"/>
        <w:rPr>
          <w:rFonts w:hint="eastAsia" w:ascii="宋体" w:hAnsi="宋体" w:eastAsia="宋体" w:cs="宋体"/>
          <w:color w:val="444444"/>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鑺ョ珶">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254DD"/>
    <w:multiLevelType w:val="singleLevel"/>
    <w:tmpl w:val="583254DD"/>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DC6DE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2016-11-23T03:31:50Z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